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AED" w:rsidRPr="00587E62" w:rsidRDefault="00364AED" w:rsidP="00364AE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Bernard MT Condensed" w:hAnsi="Bernard MT Condensed"/>
          <w:color w:val="C00000"/>
          <w:sz w:val="44"/>
          <w:szCs w:val="44"/>
        </w:rPr>
      </w:pPr>
      <w:r w:rsidRPr="00587E62">
        <w:rPr>
          <w:b/>
          <w:bCs/>
          <w:color w:val="C00000"/>
          <w:sz w:val="44"/>
          <w:szCs w:val="44"/>
        </w:rPr>
        <w:t>Акция</w:t>
      </w:r>
      <w:r w:rsidRPr="00587E62">
        <w:rPr>
          <w:rFonts w:ascii="Bernard MT Condensed" w:hAnsi="Bernard MT Condensed"/>
          <w:b/>
          <w:bCs/>
          <w:color w:val="C00000"/>
          <w:sz w:val="44"/>
          <w:szCs w:val="44"/>
        </w:rPr>
        <w:t xml:space="preserve"> «</w:t>
      </w:r>
      <w:r w:rsidRPr="00587E62">
        <w:rPr>
          <w:b/>
          <w:bCs/>
          <w:color w:val="C00000"/>
          <w:sz w:val="44"/>
          <w:szCs w:val="44"/>
        </w:rPr>
        <w:t>Аллея</w:t>
      </w:r>
      <w:r w:rsidRPr="00587E62">
        <w:rPr>
          <w:rFonts w:ascii="Bernard MT Condensed" w:hAnsi="Bernard MT Condensed"/>
          <w:b/>
          <w:bCs/>
          <w:color w:val="C00000"/>
          <w:sz w:val="44"/>
          <w:szCs w:val="44"/>
        </w:rPr>
        <w:t xml:space="preserve"> -  </w:t>
      </w:r>
      <w:r w:rsidRPr="00587E62">
        <w:rPr>
          <w:b/>
          <w:bCs/>
          <w:color w:val="C00000"/>
          <w:sz w:val="44"/>
          <w:szCs w:val="44"/>
        </w:rPr>
        <w:t>Победы</w:t>
      </w:r>
      <w:r w:rsidRPr="00587E62">
        <w:rPr>
          <w:rFonts w:ascii="Bernard MT Condensed" w:hAnsi="Bernard MT Condensed"/>
          <w:b/>
          <w:bCs/>
          <w:color w:val="C00000"/>
          <w:sz w:val="44"/>
          <w:szCs w:val="44"/>
        </w:rPr>
        <w:t>!»</w:t>
      </w:r>
    </w:p>
    <w:p w:rsidR="00364AED" w:rsidRPr="00364AED" w:rsidRDefault="00364AED" w:rsidP="00364AED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364AED">
        <w:rPr>
          <w:bCs/>
          <w:color w:val="2C2D2E"/>
          <w:sz w:val="28"/>
          <w:szCs w:val="28"/>
        </w:rPr>
        <w:t xml:space="preserve">В преддверие  празднования 78-ой годовщины Победы в Великой Отечественной войне, в </w:t>
      </w:r>
      <w:r>
        <w:rPr>
          <w:bCs/>
          <w:color w:val="2C2D2E"/>
          <w:sz w:val="28"/>
          <w:szCs w:val="28"/>
        </w:rPr>
        <w:t>нашем детском саду</w:t>
      </w:r>
      <w:r w:rsidRPr="00364AED">
        <w:rPr>
          <w:bCs/>
          <w:color w:val="2C2D2E"/>
          <w:sz w:val="28"/>
          <w:szCs w:val="28"/>
        </w:rPr>
        <w:t>, прошла экол</w:t>
      </w:r>
      <w:r>
        <w:rPr>
          <w:bCs/>
          <w:color w:val="2C2D2E"/>
          <w:sz w:val="28"/>
          <w:szCs w:val="28"/>
        </w:rPr>
        <w:t>огическая акция  </w:t>
      </w:r>
      <w:r w:rsidRPr="00364AED">
        <w:rPr>
          <w:b/>
          <w:bCs/>
          <w:color w:val="2C2D2E"/>
          <w:sz w:val="28"/>
          <w:szCs w:val="28"/>
        </w:rPr>
        <w:t>«Аллея  – Победы!».</w:t>
      </w:r>
      <w:r w:rsidRPr="00364AED">
        <w:rPr>
          <w:bCs/>
          <w:color w:val="2C2D2E"/>
          <w:sz w:val="28"/>
          <w:szCs w:val="28"/>
        </w:rPr>
        <w:t>  Чтобы внести свой посильный вклад в сохранение памяти о воинах, совершивших великий подвиг в годы войны, мы с удовольствием присоединились к акции.</w:t>
      </w:r>
    </w:p>
    <w:p w:rsidR="00364AED" w:rsidRPr="00364AED" w:rsidRDefault="00364AED" w:rsidP="00364AED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364AED">
        <w:rPr>
          <w:bCs/>
          <w:color w:val="2C2D2E"/>
          <w:sz w:val="28"/>
          <w:szCs w:val="28"/>
        </w:rPr>
        <w:t xml:space="preserve">В ней приняли участие воспитанники детского сада подготовительная  группа  №1 и подготовительная  группа казачьей направленности №2 , сотрудники детского сада и казаки - атаман  </w:t>
      </w:r>
      <w:proofErr w:type="spellStart"/>
      <w:r w:rsidRPr="00364AED">
        <w:rPr>
          <w:bCs/>
          <w:color w:val="2C2D2E"/>
          <w:sz w:val="28"/>
          <w:szCs w:val="28"/>
        </w:rPr>
        <w:t>Южненского</w:t>
      </w:r>
      <w:proofErr w:type="spellEnd"/>
      <w:r w:rsidRPr="00364AED">
        <w:rPr>
          <w:bCs/>
          <w:color w:val="2C2D2E"/>
          <w:sz w:val="28"/>
          <w:szCs w:val="28"/>
        </w:rPr>
        <w:t>  ХКО Ушанов  Максим  Владимирович и старший вахмистр Казанцев Михаил Евгеньевич. Казаки - наставники привезли саженцы белоствольной березы, для пополнения «Аллеи – Победы», ранее на территории сада были высажены сосны.</w:t>
      </w:r>
    </w:p>
    <w:p w:rsidR="00364AED" w:rsidRPr="00364AED" w:rsidRDefault="00364AED" w:rsidP="00364AED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364AED">
        <w:rPr>
          <w:bCs/>
          <w:color w:val="2C2D2E"/>
          <w:sz w:val="28"/>
          <w:szCs w:val="28"/>
        </w:rPr>
        <w:t xml:space="preserve">Деревья всегда считались символом продолжения жизни на Земле. Дерево – как объект символизирует, как   новую жизнь, так </w:t>
      </w:r>
      <w:proofErr w:type="gramStart"/>
      <w:r w:rsidRPr="00364AED">
        <w:rPr>
          <w:bCs/>
          <w:color w:val="2C2D2E"/>
          <w:sz w:val="28"/>
          <w:szCs w:val="28"/>
        </w:rPr>
        <w:t>и</w:t>
      </w:r>
      <w:proofErr w:type="gramEnd"/>
      <w:r w:rsidRPr="00364AED">
        <w:rPr>
          <w:bCs/>
          <w:color w:val="2C2D2E"/>
          <w:sz w:val="28"/>
          <w:szCs w:val="28"/>
        </w:rPr>
        <w:t xml:space="preserve"> безусловно, память о Победе.  </w:t>
      </w:r>
    </w:p>
    <w:p w:rsidR="00364AED" w:rsidRPr="00364AED" w:rsidRDefault="00364AED" w:rsidP="00364AED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364AED">
        <w:rPr>
          <w:bCs/>
          <w:color w:val="2C2D2E"/>
          <w:sz w:val="28"/>
          <w:szCs w:val="28"/>
        </w:rPr>
        <w:t>11 апреля в России  отмечают праздник  "День березы". Считается, что только один раз в году, береза обладает магической силой!  </w:t>
      </w:r>
    </w:p>
    <w:p w:rsidR="00364AED" w:rsidRPr="00364AED" w:rsidRDefault="00364AED" w:rsidP="00364AED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364AED">
        <w:rPr>
          <w:bCs/>
          <w:color w:val="2C2D2E"/>
          <w:sz w:val="28"/>
          <w:szCs w:val="28"/>
        </w:rPr>
        <w:t xml:space="preserve">Накануне  посадки саженцев, ребята рассматривали репродукции картин с изображением березы, разучили стихи и пословицы о березе, узнали о том, какую пользу получают люди от этого дерева. Дети с удовольствием приняли участие в создании </w:t>
      </w:r>
      <w:r w:rsidRPr="00587E62">
        <w:rPr>
          <w:b/>
          <w:bCs/>
          <w:color w:val="2C2D2E"/>
          <w:sz w:val="28"/>
          <w:szCs w:val="28"/>
        </w:rPr>
        <w:t>«Аллеи - Победы»</w:t>
      </w:r>
      <w:r w:rsidRPr="00364AED">
        <w:rPr>
          <w:bCs/>
          <w:color w:val="2C2D2E"/>
          <w:sz w:val="28"/>
          <w:szCs w:val="28"/>
        </w:rPr>
        <w:t>,  познакомились с народными обычаями и традициями, связанными с березкой.</w:t>
      </w:r>
    </w:p>
    <w:p w:rsidR="00364AED" w:rsidRPr="00364AED" w:rsidRDefault="00364AED" w:rsidP="00364AED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364AED">
        <w:rPr>
          <w:bCs/>
          <w:color w:val="2C2D2E"/>
          <w:sz w:val="28"/>
          <w:szCs w:val="28"/>
        </w:rPr>
        <w:t>Гордость за свою Родину, любовь к родному краю, уважение традиций, понимание неповторимости  культуры своего народа - все это входит в понятие патриотизма. Без уважения к истории своего Отечества, без любви к природе родного края нельзя воспитать у детей чувства собственного достоинства и уверенности  в себе.</w:t>
      </w:r>
    </w:p>
    <w:p w:rsidR="00364AED" w:rsidRPr="00364AED" w:rsidRDefault="00364AED" w:rsidP="00364AED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364AED">
        <w:rPr>
          <w:bCs/>
          <w:color w:val="2C2D2E"/>
          <w:sz w:val="28"/>
          <w:szCs w:val="28"/>
        </w:rPr>
        <w:t>Наши дети, настоящие патриоты своей Родины.  Посаженные березки и сосны будут радовать многие поколения других деток, которые будут посещать наш детский сад.</w:t>
      </w:r>
    </w:p>
    <w:p w:rsidR="00364AED" w:rsidRPr="00364AED" w:rsidRDefault="00587E62" w:rsidP="00364AED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>
        <w:rPr>
          <w:bCs/>
          <w:noProof/>
          <w:color w:val="2C2D2E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29845</wp:posOffset>
            </wp:positionH>
            <wp:positionV relativeFrom="paragraph">
              <wp:posOffset>1414145</wp:posOffset>
            </wp:positionV>
            <wp:extent cx="1530985" cy="1350645"/>
            <wp:effectExtent l="19050" t="0" r="0" b="0"/>
            <wp:wrapNone/>
            <wp:docPr id="5" name="Рисунок 5" descr="C:\Users\Таня и Славик\Desktop\ВСЕ СТЕНГАЗЕТЫ ДОУ\газета Апрель 2023\attachment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ВСЕ СТЕНГАЗЕТЫ ДОУ\газета Апрель 2023\attachment (3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60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1350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4AED" w:rsidRPr="00364AED">
        <w:rPr>
          <w:bCs/>
          <w:color w:val="2C2D2E"/>
          <w:sz w:val="28"/>
          <w:szCs w:val="28"/>
        </w:rPr>
        <w:t>Очень важно, что подобные мероприятия не однократны, замечательно и то, что стало традицией привлекать к акциям и детей. Ведь именно будущее поколение должно бережно сохранить память и чтить вклад героев, отдавших свою жизнь за мир и чистое небо над головой. Подобные акции, производят неизгладимое впечатление на подрастающее поколение, учат детей бережно относиться к окружающей среде и быть благодарными ветеранам, которые отдали свою жизнь, за возможность расти и развиваться, жить и любить в мирное время.</w:t>
      </w:r>
    </w:p>
    <w:p w:rsidR="00364AED" w:rsidRDefault="00587E62" w:rsidP="00364AED">
      <w:pPr>
        <w:pStyle w:val="a3"/>
        <w:shd w:val="clear" w:color="auto" w:fill="FFFFFF"/>
        <w:spacing w:before="0" w:beforeAutospacing="0" w:after="0" w:afterAutospacing="0"/>
        <w:jc w:val="right"/>
        <w:rPr>
          <w:rFonts w:ascii=".SFUI-Semibold" w:hAnsi=".SFUI-Semibold"/>
          <w:b/>
          <w:bCs/>
          <w:color w:val="2C2D2E"/>
          <w:sz w:val="15"/>
          <w:szCs w:val="15"/>
        </w:rPr>
      </w:pPr>
      <w:r>
        <w:rPr>
          <w:rFonts w:ascii=".SFUI-Semibold" w:hAnsi=".SFUI-Semibold"/>
          <w:b/>
          <w:bCs/>
          <w:noProof/>
          <w:color w:val="2C2D2E"/>
          <w:sz w:val="15"/>
          <w:szCs w:val="15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1749558</wp:posOffset>
            </wp:positionH>
            <wp:positionV relativeFrom="paragraph">
              <wp:posOffset>31665</wp:posOffset>
            </wp:positionV>
            <wp:extent cx="1714215" cy="1296537"/>
            <wp:effectExtent l="19050" t="0" r="285" b="0"/>
            <wp:wrapNone/>
            <wp:docPr id="3" name="Рисунок 3" descr="C:\Users\Таня и Славик\Desktop\ВСЕ СТЕНГАЗЕТЫ ДОУ\газета Апрель 2023\attachment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ВСЕ СТЕНГАЗЕТЫ ДОУ\газета Апрель 2023\attachment (4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215" cy="1296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4AED">
        <w:rPr>
          <w:rFonts w:ascii=".SFUI-Semibold" w:hAnsi=".SFUI-Semibold"/>
          <w:b/>
          <w:bCs/>
          <w:color w:val="2C2D2E"/>
          <w:sz w:val="15"/>
          <w:szCs w:val="15"/>
        </w:rPr>
        <w:t>         Воспитатели: Казанцева Анастасия Владимировна</w:t>
      </w:r>
    </w:p>
    <w:p w:rsidR="00364AED" w:rsidRDefault="00364AED" w:rsidP="00364AED">
      <w:pPr>
        <w:pStyle w:val="a3"/>
        <w:shd w:val="clear" w:color="auto" w:fill="FFFFFF"/>
        <w:spacing w:before="0" w:beforeAutospacing="0" w:after="0" w:afterAutospacing="0"/>
        <w:jc w:val="right"/>
        <w:rPr>
          <w:rFonts w:ascii="System Font" w:hAnsi="System Font"/>
          <w:color w:val="2C2D2E"/>
          <w:sz w:val="15"/>
          <w:szCs w:val="15"/>
        </w:rPr>
      </w:pPr>
      <w:r>
        <w:rPr>
          <w:rFonts w:ascii=".SFUI-Semibold" w:hAnsi=".SFUI-Semibold"/>
          <w:b/>
          <w:bCs/>
          <w:color w:val="2C2D2E"/>
          <w:sz w:val="15"/>
          <w:szCs w:val="15"/>
        </w:rPr>
        <w:t>Курбатова Татьяна Дмитриевна</w:t>
      </w:r>
    </w:p>
    <w:p w:rsidR="00364AED" w:rsidRDefault="00364AED" w:rsidP="00364AED">
      <w:pPr>
        <w:pStyle w:val="a3"/>
        <w:shd w:val="clear" w:color="auto" w:fill="FFFFFF"/>
        <w:spacing w:before="0" w:beforeAutospacing="0" w:after="0" w:afterAutospacing="0"/>
        <w:jc w:val="right"/>
        <w:rPr>
          <w:rFonts w:ascii="System Font" w:hAnsi="System Font"/>
          <w:color w:val="2C2D2E"/>
          <w:sz w:val="15"/>
          <w:szCs w:val="15"/>
        </w:rPr>
      </w:pPr>
      <w:r>
        <w:rPr>
          <w:rFonts w:ascii=".SFUI-Semibold" w:hAnsi=".SFUI-Semibold"/>
          <w:b/>
          <w:bCs/>
          <w:color w:val="2C2D2E"/>
          <w:sz w:val="15"/>
          <w:szCs w:val="15"/>
        </w:rPr>
        <w:t xml:space="preserve">                                                          Старший воспитатель: </w:t>
      </w:r>
      <w:proofErr w:type="spellStart"/>
      <w:r>
        <w:rPr>
          <w:rFonts w:ascii=".SFUI-Semibold" w:hAnsi=".SFUI-Semibold"/>
          <w:b/>
          <w:bCs/>
          <w:color w:val="2C2D2E"/>
          <w:sz w:val="15"/>
          <w:szCs w:val="15"/>
        </w:rPr>
        <w:t>Гридяева</w:t>
      </w:r>
      <w:proofErr w:type="spellEnd"/>
      <w:r>
        <w:rPr>
          <w:rFonts w:ascii=".SFUI-Semibold" w:hAnsi=".SFUI-Semibold"/>
          <w:b/>
          <w:bCs/>
          <w:color w:val="2C2D2E"/>
          <w:sz w:val="15"/>
          <w:szCs w:val="15"/>
        </w:rPr>
        <w:t xml:space="preserve"> Екатерина Владимировна</w:t>
      </w:r>
    </w:p>
    <w:p w:rsidR="00364AED" w:rsidRDefault="00364AED" w:rsidP="00364AED">
      <w:pPr>
        <w:pStyle w:val="a3"/>
        <w:shd w:val="clear" w:color="auto" w:fill="FFFFFF"/>
        <w:spacing w:before="0" w:beforeAutospacing="0" w:after="0" w:afterAutospacing="0"/>
        <w:jc w:val="right"/>
        <w:rPr>
          <w:rFonts w:ascii="System Font" w:hAnsi="System Font"/>
          <w:color w:val="2C2D2E"/>
          <w:sz w:val="15"/>
          <w:szCs w:val="15"/>
        </w:rPr>
      </w:pPr>
      <w:r>
        <w:rPr>
          <w:rFonts w:ascii=".SFUI-Semibold" w:hAnsi=".SFUI-Semibold"/>
          <w:b/>
          <w:bCs/>
          <w:color w:val="2C2D2E"/>
          <w:sz w:val="15"/>
          <w:szCs w:val="15"/>
        </w:rPr>
        <w:t xml:space="preserve">Заведующий МАДОУ ДС12 </w:t>
      </w:r>
      <w:proofErr w:type="spellStart"/>
      <w:r>
        <w:rPr>
          <w:rFonts w:ascii=".SFUI-Semibold" w:hAnsi=".SFUI-Semibold"/>
          <w:b/>
          <w:bCs/>
          <w:color w:val="2C2D2E"/>
          <w:sz w:val="15"/>
          <w:szCs w:val="15"/>
        </w:rPr>
        <w:t>Христиченко</w:t>
      </w:r>
      <w:proofErr w:type="spellEnd"/>
      <w:r>
        <w:rPr>
          <w:rFonts w:ascii=".SFUI-Semibold" w:hAnsi=".SFUI-Semibold"/>
          <w:b/>
          <w:bCs/>
          <w:color w:val="2C2D2E"/>
          <w:sz w:val="15"/>
          <w:szCs w:val="15"/>
        </w:rPr>
        <w:t xml:space="preserve"> Марина Николаевна</w:t>
      </w:r>
    </w:p>
    <w:p w:rsidR="00E41403" w:rsidRDefault="00587E62" w:rsidP="00364AED">
      <w:pPr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3605530</wp:posOffset>
            </wp:positionH>
            <wp:positionV relativeFrom="paragraph">
              <wp:posOffset>71120</wp:posOffset>
            </wp:positionV>
            <wp:extent cx="2805430" cy="2046605"/>
            <wp:effectExtent l="19050" t="0" r="0" b="0"/>
            <wp:wrapNone/>
            <wp:docPr id="2" name="Рисунок 2" descr="C:\Users\Таня и Славик\Desktop\ВСЕ СТЕНГАЗЕТЫ ДОУ\газета Апрель 2023\attachment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ВСЕ СТЕНГАЗЕТЫ ДОУ\газета Апрель 2023\attachment (1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330" t="21019" r="12404" b="165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430" cy="204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1763395</wp:posOffset>
            </wp:positionH>
            <wp:positionV relativeFrom="paragraph">
              <wp:posOffset>985520</wp:posOffset>
            </wp:positionV>
            <wp:extent cx="1700530" cy="1268730"/>
            <wp:effectExtent l="19050" t="0" r="0" b="0"/>
            <wp:wrapNone/>
            <wp:docPr id="4" name="Рисунок 4" descr="C:\Users\Таня и Славик\Desktop\ВСЕ СТЕНГАЗЕТЫ ДОУ\газета Апрель 2023\attachmen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ВСЕ СТЕНГАЗЕТЫ ДОУ\газета Апрель 2023\attachment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268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29845</wp:posOffset>
            </wp:positionH>
            <wp:positionV relativeFrom="paragraph">
              <wp:posOffset>985520</wp:posOffset>
            </wp:positionV>
            <wp:extent cx="1536700" cy="1228090"/>
            <wp:effectExtent l="19050" t="0" r="6350" b="0"/>
            <wp:wrapNone/>
            <wp:docPr id="1" name="Рисунок 1" descr="C:\Users\Таня и Славик\Desktop\ВСЕ СТЕНГАЗЕТЫ ДОУ\газета Апрель 2023\attachment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ВСЕ СТЕНГАЗЕТЫ ДОУ\газета Апрель 2023\attachment (2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5459" t="10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1228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41403" w:rsidSect="00587E62">
      <w:pgSz w:w="11906" w:h="16838"/>
      <w:pgMar w:top="709" w:right="849" w:bottom="1134" w:left="993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.SFUI-Semi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stem Fon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64AED"/>
    <w:rsid w:val="00364AED"/>
    <w:rsid w:val="00483606"/>
    <w:rsid w:val="00587E62"/>
    <w:rsid w:val="00E41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7E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384</Words>
  <Characters>2189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4</cp:revision>
  <dcterms:created xsi:type="dcterms:W3CDTF">2023-04-29T03:36:00Z</dcterms:created>
  <dcterms:modified xsi:type="dcterms:W3CDTF">2023-04-29T04:26:00Z</dcterms:modified>
</cp:coreProperties>
</file>